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C" w:rsidRPr="00EB0CBF" w:rsidRDefault="00FD55DC" w:rsidP="00FD55DC">
      <w:pPr>
        <w:jc w:val="center"/>
        <w:rPr>
          <w:rFonts w:ascii="Times New Roman" w:hAnsi="Times New Roman" w:cs="Times New Roman"/>
          <w:b/>
          <w:sz w:val="24"/>
        </w:rPr>
      </w:pPr>
      <w:r w:rsidRPr="00EB0CBF">
        <w:rPr>
          <w:rFonts w:ascii="Times New Roman" w:hAnsi="Times New Roman" w:cs="Times New Roman"/>
          <w:b/>
          <w:sz w:val="24"/>
        </w:rPr>
        <w:t>MANAGEMENT INFORMATION SYSTEMS DEPARTMENT</w:t>
      </w:r>
    </w:p>
    <w:p w:rsidR="00FD55DC" w:rsidRPr="00EB0CBF" w:rsidRDefault="00FD55DC" w:rsidP="00FD55DC">
      <w:pPr>
        <w:jc w:val="center"/>
        <w:rPr>
          <w:rFonts w:ascii="Times New Roman" w:hAnsi="Times New Roman" w:cs="Times New Roman"/>
          <w:b/>
          <w:sz w:val="24"/>
        </w:rPr>
      </w:pPr>
      <w:r w:rsidRPr="00EB0CBF">
        <w:rPr>
          <w:rFonts w:ascii="Times New Roman" w:hAnsi="Times New Roman" w:cs="Times New Roman"/>
          <w:b/>
          <w:sz w:val="24"/>
        </w:rPr>
        <w:t>VOCATIONAL TRAINING</w:t>
      </w:r>
      <w:r w:rsidR="009E1901">
        <w:rPr>
          <w:rFonts w:ascii="Times New Roman" w:hAnsi="Times New Roman" w:cs="Times New Roman"/>
          <w:b/>
          <w:sz w:val="24"/>
        </w:rPr>
        <w:t xml:space="preserve"> </w:t>
      </w:r>
      <w:r w:rsidR="00E34295">
        <w:rPr>
          <w:rFonts w:ascii="Times New Roman" w:hAnsi="Times New Roman" w:cs="Times New Roman"/>
          <w:b/>
          <w:sz w:val="24"/>
        </w:rPr>
        <w:t xml:space="preserve">IN </w:t>
      </w:r>
      <w:r w:rsidR="009E1901">
        <w:rPr>
          <w:rFonts w:ascii="Times New Roman" w:hAnsi="Times New Roman" w:cs="Times New Roman"/>
          <w:b/>
          <w:sz w:val="24"/>
        </w:rPr>
        <w:t>BUSINESS</w:t>
      </w:r>
      <w:r w:rsidRPr="00EB0CBF">
        <w:rPr>
          <w:rFonts w:ascii="Times New Roman" w:hAnsi="Times New Roman" w:cs="Times New Roman"/>
          <w:b/>
          <w:sz w:val="24"/>
        </w:rPr>
        <w:t xml:space="preserve"> AND VOLUNTARY INTERNSHIP PRACTICE</w:t>
      </w:r>
    </w:p>
    <w:p w:rsidR="00FD55DC" w:rsidRPr="00FD55DC" w:rsidRDefault="00FD55DC" w:rsidP="00FD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D55DC">
        <w:rPr>
          <w:rFonts w:ascii="Times New Roman" w:hAnsi="Times New Roman" w:cs="Times New Roman"/>
          <w:sz w:val="24"/>
        </w:rPr>
        <w:t>Click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link </w:t>
      </w:r>
      <w:proofErr w:type="spellStart"/>
      <w:r w:rsidRPr="00FD55DC">
        <w:rPr>
          <w:rFonts w:ascii="Times New Roman" w:hAnsi="Times New Roman" w:cs="Times New Roman"/>
          <w:sz w:val="24"/>
        </w:rPr>
        <w:t>below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access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all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directives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regarding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Optional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Internship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Practices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for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Istanbul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Gedik </w:t>
      </w:r>
      <w:proofErr w:type="spellStart"/>
      <w:r w:rsidRPr="00FD55DC">
        <w:rPr>
          <w:rFonts w:ascii="Times New Roman" w:hAnsi="Times New Roman" w:cs="Times New Roman"/>
          <w:sz w:val="24"/>
        </w:rPr>
        <w:t>University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Management Information </w:t>
      </w:r>
      <w:proofErr w:type="spellStart"/>
      <w:r w:rsidRPr="00FD55DC">
        <w:rPr>
          <w:rFonts w:ascii="Times New Roman" w:hAnsi="Times New Roman" w:cs="Times New Roman"/>
          <w:sz w:val="24"/>
        </w:rPr>
        <w:t>Systems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>:</w:t>
      </w:r>
    </w:p>
    <w:p w:rsidR="00F274E1" w:rsidRDefault="00FD55DC" w:rsidP="00FD55DC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FD55DC">
        <w:rPr>
          <w:rFonts w:ascii="Times New Roman" w:hAnsi="Times New Roman" w:cs="Times New Roman"/>
          <w:sz w:val="24"/>
        </w:rPr>
        <w:t>All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Guidelines</w:t>
      </w:r>
      <w:proofErr w:type="spellEnd"/>
      <w:r w:rsidRPr="00FD55D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FD55DC" w:rsidRPr="00FD55DC" w:rsidRDefault="00E34295" w:rsidP="00FD55DC">
      <w:pPr>
        <w:ind w:firstLine="708"/>
        <w:rPr>
          <w:rFonts w:ascii="Times New Roman" w:hAnsi="Times New Roman" w:cs="Times New Roman"/>
          <w:sz w:val="24"/>
          <w:u w:val="single"/>
        </w:rPr>
      </w:pPr>
      <w:hyperlink r:id="rId6" w:history="1">
        <w:r w:rsidR="00FD55DC" w:rsidRPr="00FD55DC">
          <w:rPr>
            <w:rStyle w:val="Kpr"/>
            <w:rFonts w:ascii="Times New Roman" w:hAnsi="Times New Roman" w:cs="Times New Roman"/>
            <w:sz w:val="24"/>
          </w:rPr>
          <w:t>https://kms.kaysis.gov.tr/Home/Kurum/71457743</w:t>
        </w:r>
      </w:hyperlink>
      <w:r w:rsidR="00FD55DC" w:rsidRPr="00FD55D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D55DC" w:rsidRDefault="00FD55DC" w:rsidP="00FD55DC">
      <w:pPr>
        <w:ind w:firstLine="708"/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Directive on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Business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Optional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Internship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Practice</w:t>
      </w:r>
      <w:proofErr w:type="spellEnd"/>
      <w:r w:rsidRPr="00FD55DC">
        <w:rPr>
          <w:rFonts w:ascii="Times New Roman" w:hAnsi="Times New Roman" w:cs="Times New Roman"/>
          <w:sz w:val="24"/>
        </w:rPr>
        <w:t>:</w:t>
      </w:r>
    </w:p>
    <w:p w:rsidR="00FD55DC" w:rsidRDefault="00E34295" w:rsidP="00FD55DC">
      <w:pPr>
        <w:ind w:firstLine="708"/>
        <w:rPr>
          <w:rFonts w:ascii="Times New Roman" w:hAnsi="Times New Roman" w:cs="Times New Roman"/>
          <w:sz w:val="24"/>
        </w:rPr>
      </w:pPr>
      <w:hyperlink r:id="rId7" w:history="1">
        <w:r w:rsidR="00FD55DC" w:rsidRPr="00FD55DC">
          <w:rPr>
            <w:rStyle w:val="Kpr"/>
            <w:rFonts w:ascii="Times New Roman" w:hAnsi="Times New Roman" w:cs="Times New Roman"/>
            <w:sz w:val="24"/>
          </w:rPr>
          <w:t>https://kms.kaysis.gov.tr/Home/Goster/183188</w:t>
        </w:r>
      </w:hyperlink>
    </w:p>
    <w:p w:rsidR="00FD55DC" w:rsidRPr="00AB3FFA" w:rsidRDefault="00FD55DC" w:rsidP="00AB3FFA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B3FFA">
        <w:rPr>
          <w:rFonts w:ascii="Times New Roman" w:hAnsi="Times New Roman" w:cs="Times New Roman"/>
          <w:b/>
          <w:sz w:val="24"/>
        </w:rPr>
        <w:t xml:space="preserve">VOCATIONAL </w:t>
      </w:r>
      <w:r w:rsidR="00E34295">
        <w:rPr>
          <w:rFonts w:ascii="Times New Roman" w:hAnsi="Times New Roman" w:cs="Times New Roman"/>
          <w:b/>
          <w:sz w:val="24"/>
        </w:rPr>
        <w:t xml:space="preserve">TRAINING </w:t>
      </w:r>
      <w:bookmarkStart w:id="0" w:name="_GoBack"/>
      <w:bookmarkEnd w:id="0"/>
      <w:r w:rsidRPr="00AB3FFA">
        <w:rPr>
          <w:rFonts w:ascii="Times New Roman" w:hAnsi="Times New Roman" w:cs="Times New Roman"/>
          <w:b/>
          <w:sz w:val="24"/>
        </w:rPr>
        <w:t>IN BUSINESS</w:t>
      </w:r>
    </w:p>
    <w:p w:rsidR="00FD55DC" w:rsidRPr="00FD55DC" w:rsidRDefault="00FD55DC" w:rsidP="00FD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Business </w:t>
      </w:r>
      <w:proofErr w:type="spellStart"/>
      <w:r w:rsidRPr="00FD55DC">
        <w:rPr>
          <w:rFonts w:ascii="Times New Roman" w:hAnsi="Times New Roman" w:cs="Times New Roman"/>
          <w:sz w:val="24"/>
        </w:rPr>
        <w:t>applied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Istanbul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Gedik </w:t>
      </w:r>
      <w:proofErr w:type="spellStart"/>
      <w:r w:rsidRPr="00FD55DC">
        <w:rPr>
          <w:rFonts w:ascii="Times New Roman" w:hAnsi="Times New Roman" w:cs="Times New Roman"/>
          <w:sz w:val="24"/>
        </w:rPr>
        <w:t>University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of Management Information </w:t>
      </w:r>
      <w:proofErr w:type="spellStart"/>
      <w:r w:rsidRPr="00FD55DC">
        <w:rPr>
          <w:rFonts w:ascii="Times New Roman" w:hAnsi="Times New Roman" w:cs="Times New Roman"/>
          <w:sz w:val="24"/>
        </w:rPr>
        <w:t>Systems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is an </w:t>
      </w:r>
      <w:proofErr w:type="spellStart"/>
      <w:r w:rsidRPr="00FD55DC">
        <w:rPr>
          <w:rFonts w:ascii="Times New Roman" w:hAnsi="Times New Roman" w:cs="Times New Roman"/>
          <w:sz w:val="24"/>
        </w:rPr>
        <w:t>application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that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aims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combine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' </w:t>
      </w:r>
      <w:proofErr w:type="spellStart"/>
      <w:r w:rsidRPr="00FD55DC">
        <w:rPr>
          <w:rFonts w:ascii="Times New Roman" w:hAnsi="Times New Roman" w:cs="Times New Roman"/>
          <w:sz w:val="24"/>
        </w:rPr>
        <w:t>theoretical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knowledge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with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practice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Pr="00FD55DC" w:rsidRDefault="00FD55DC" w:rsidP="00FD55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D55DC">
        <w:rPr>
          <w:rFonts w:ascii="Times New Roman" w:hAnsi="Times New Roman" w:cs="Times New Roman"/>
          <w:sz w:val="24"/>
        </w:rPr>
        <w:t>According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8-semester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plan of </w:t>
      </w:r>
      <w:proofErr w:type="spellStart"/>
      <w:r w:rsidRPr="00FD55DC">
        <w:rPr>
          <w:rFonts w:ascii="Times New Roman" w:hAnsi="Times New Roman" w:cs="Times New Roman"/>
          <w:sz w:val="24"/>
        </w:rPr>
        <w:t>Istanbul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Gedik </w:t>
      </w:r>
      <w:proofErr w:type="spellStart"/>
      <w:r w:rsidRPr="00FD55DC">
        <w:rPr>
          <w:rFonts w:ascii="Times New Roman" w:hAnsi="Times New Roman" w:cs="Times New Roman"/>
          <w:sz w:val="24"/>
        </w:rPr>
        <w:t>University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Management Information </w:t>
      </w:r>
      <w:proofErr w:type="spellStart"/>
      <w:r w:rsidRPr="00FD55DC">
        <w:rPr>
          <w:rFonts w:ascii="Times New Roman" w:hAnsi="Times New Roman" w:cs="Times New Roman"/>
          <w:sz w:val="24"/>
        </w:rPr>
        <w:t>Systems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>;</w:t>
      </w:r>
    </w:p>
    <w:p w:rsidR="00FD55DC" w:rsidRPr="00FD55DC" w:rsidRDefault="00FD55DC" w:rsidP="00FD55DC">
      <w:pPr>
        <w:ind w:firstLine="708"/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enrolled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</w:t>
      </w:r>
      <w:proofErr w:type="spellStart"/>
      <w:r w:rsidRPr="00FD55DC">
        <w:rPr>
          <w:rFonts w:ascii="Times New Roman" w:hAnsi="Times New Roman" w:cs="Times New Roman"/>
          <w:sz w:val="24"/>
        </w:rPr>
        <w:t>choose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Business </w:t>
      </w:r>
      <w:proofErr w:type="spellStart"/>
      <w:r w:rsidRPr="00FD55DC">
        <w:rPr>
          <w:rFonts w:ascii="Times New Roman" w:hAnsi="Times New Roman" w:cs="Times New Roman"/>
          <w:sz w:val="24"/>
        </w:rPr>
        <w:t>when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reach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7th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Pr="00FD55DC" w:rsidRDefault="00FD55DC" w:rsidP="00FD55DC">
      <w:pPr>
        <w:ind w:firstLine="708"/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enrolled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</w:t>
      </w:r>
      <w:proofErr w:type="spellStart"/>
      <w:r w:rsidRPr="00FD55DC">
        <w:rPr>
          <w:rFonts w:ascii="Times New Roman" w:hAnsi="Times New Roman" w:cs="Times New Roman"/>
          <w:sz w:val="24"/>
        </w:rPr>
        <w:t>choose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Business </w:t>
      </w:r>
      <w:proofErr w:type="spellStart"/>
      <w:r w:rsidRPr="00FD55DC">
        <w:rPr>
          <w:rFonts w:ascii="Times New Roman" w:hAnsi="Times New Roman" w:cs="Times New Roman"/>
          <w:sz w:val="24"/>
        </w:rPr>
        <w:t>when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come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8th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Pr="00FD55DC" w:rsidRDefault="00FD55DC" w:rsidP="00FD55DC">
      <w:pPr>
        <w:ind w:firstLine="708"/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FD55DC">
        <w:rPr>
          <w:rFonts w:ascii="Times New Roman" w:hAnsi="Times New Roman" w:cs="Times New Roman"/>
          <w:sz w:val="24"/>
        </w:rPr>
        <w:t>If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student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enrolled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prefers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, he / </w:t>
      </w:r>
      <w:proofErr w:type="spellStart"/>
      <w:r w:rsidRPr="00FD55DC">
        <w:rPr>
          <w:rFonts w:ascii="Times New Roman" w:hAnsi="Times New Roman" w:cs="Times New Roman"/>
          <w:sz w:val="24"/>
        </w:rPr>
        <w:t>she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</w:t>
      </w:r>
      <w:proofErr w:type="spellStart"/>
      <w:r w:rsidRPr="00FD55DC">
        <w:rPr>
          <w:rFonts w:ascii="Times New Roman" w:hAnsi="Times New Roman" w:cs="Times New Roman"/>
          <w:sz w:val="24"/>
        </w:rPr>
        <w:t>choose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</w:t>
      </w:r>
      <w:proofErr w:type="spellStart"/>
      <w:r w:rsidRPr="00FD55DC">
        <w:rPr>
          <w:rFonts w:ascii="Times New Roman" w:hAnsi="Times New Roman" w:cs="Times New Roman"/>
          <w:sz w:val="24"/>
        </w:rPr>
        <w:t>without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choosing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theoretical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courses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both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7th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8th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</w:t>
      </w:r>
    </w:p>
    <w:p w:rsidR="00FD55DC" w:rsidRPr="00FD55DC" w:rsidRDefault="00FD55DC" w:rsidP="00FD55DC">
      <w:pPr>
        <w:ind w:firstLine="708"/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4. 7th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I’ is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elective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student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registered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Information </w:t>
      </w:r>
      <w:proofErr w:type="spellStart"/>
      <w:r w:rsidRPr="00FD55DC">
        <w:rPr>
          <w:rFonts w:ascii="Times New Roman" w:hAnsi="Times New Roman" w:cs="Times New Roman"/>
          <w:sz w:val="24"/>
        </w:rPr>
        <w:t>about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application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is as </w:t>
      </w:r>
      <w:proofErr w:type="spellStart"/>
      <w:r w:rsidRPr="00FD55DC">
        <w:rPr>
          <w:rFonts w:ascii="Times New Roman" w:hAnsi="Times New Roman" w:cs="Times New Roman"/>
          <w:sz w:val="24"/>
        </w:rPr>
        <w:t>follows</w:t>
      </w:r>
      <w:proofErr w:type="spellEnd"/>
      <w:r w:rsidRPr="00FD55DC">
        <w:rPr>
          <w:rFonts w:ascii="Times New Roman" w:hAnsi="Times New Roman" w:cs="Times New Roman"/>
          <w:sz w:val="24"/>
        </w:rPr>
        <w:t>;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278"/>
        <w:gridCol w:w="989"/>
        <w:gridCol w:w="989"/>
        <w:gridCol w:w="989"/>
        <w:gridCol w:w="989"/>
        <w:gridCol w:w="988"/>
      </w:tblGrid>
      <w:tr w:rsidR="00FD55DC" w:rsidRPr="00F85E1A" w:rsidTr="00FD55DC">
        <w:trPr>
          <w:trHeight w:val="23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E/O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F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FD55DC" w:rsidRPr="00F85E1A" w:rsidTr="00FD55DC">
        <w:trPr>
          <w:trHeight w:val="231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YBS498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İşletmede Mesleki Eğitim 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</w:tbl>
    <w:p w:rsid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5. 8th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Vocational</w:t>
      </w:r>
      <w:proofErr w:type="spellEnd"/>
      <w:r>
        <w:rPr>
          <w:rFonts w:ascii="Times New Roman" w:hAnsi="Times New Roman" w:cs="Times New Roman"/>
          <w:sz w:val="24"/>
        </w:rPr>
        <w:t xml:space="preserve"> Training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Enterprise</w:t>
      </w:r>
      <w:r w:rsidRPr="00FD55DC">
        <w:rPr>
          <w:rFonts w:ascii="Times New Roman" w:hAnsi="Times New Roman" w:cs="Times New Roman"/>
          <w:sz w:val="24"/>
        </w:rPr>
        <w:t xml:space="preserve"> II’ is an </w:t>
      </w:r>
      <w:proofErr w:type="spellStart"/>
      <w:r w:rsidRPr="00FD55DC">
        <w:rPr>
          <w:rFonts w:ascii="Times New Roman" w:hAnsi="Times New Roman" w:cs="Times New Roman"/>
          <w:sz w:val="24"/>
        </w:rPr>
        <w:t>elective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for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student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enrolled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Information </w:t>
      </w:r>
      <w:proofErr w:type="spellStart"/>
      <w:r w:rsidRPr="00FD55DC">
        <w:rPr>
          <w:rFonts w:ascii="Times New Roman" w:hAnsi="Times New Roman" w:cs="Times New Roman"/>
          <w:sz w:val="24"/>
        </w:rPr>
        <w:t>about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application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is as </w:t>
      </w:r>
      <w:proofErr w:type="spellStart"/>
      <w:r w:rsidRPr="00FD55DC">
        <w:rPr>
          <w:rFonts w:ascii="Times New Roman" w:hAnsi="Times New Roman" w:cs="Times New Roman"/>
          <w:sz w:val="24"/>
        </w:rPr>
        <w:t>follows</w:t>
      </w:r>
      <w:proofErr w:type="spellEnd"/>
      <w:r w:rsidRPr="00FD55DC">
        <w:rPr>
          <w:rFonts w:ascii="Times New Roman" w:hAnsi="Times New Roman" w:cs="Times New Roman"/>
          <w:sz w:val="24"/>
        </w:rPr>
        <w:t>;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278"/>
        <w:gridCol w:w="989"/>
        <w:gridCol w:w="989"/>
        <w:gridCol w:w="989"/>
        <w:gridCol w:w="989"/>
        <w:gridCol w:w="988"/>
      </w:tblGrid>
      <w:tr w:rsidR="00FD55DC" w:rsidRPr="00F85E1A" w:rsidTr="00744E4F">
        <w:trPr>
          <w:trHeight w:val="23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E/O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FD55DC" w:rsidRPr="00F85E1A" w:rsidTr="00744E4F">
        <w:trPr>
          <w:trHeight w:val="231"/>
        </w:trPr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YBS499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İşletmede Mesleki Eğitim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5DC" w:rsidRPr="00F85E1A" w:rsidRDefault="00FD55DC" w:rsidP="0074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</w:tbl>
    <w:p w:rsidR="00FD55DC" w:rsidRP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FD55DC">
        <w:rPr>
          <w:rFonts w:ascii="Times New Roman" w:hAnsi="Times New Roman" w:cs="Times New Roman"/>
          <w:sz w:val="24"/>
        </w:rPr>
        <w:t>In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7th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8th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D55DC">
        <w:rPr>
          <w:rFonts w:ascii="Times New Roman" w:hAnsi="Times New Roman" w:cs="Times New Roman"/>
          <w:sz w:val="24"/>
        </w:rPr>
        <w:t>depending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preference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be </w:t>
      </w:r>
      <w:proofErr w:type="spellStart"/>
      <w:r w:rsidRPr="00FD55DC">
        <w:rPr>
          <w:rFonts w:ascii="Times New Roman" w:hAnsi="Times New Roman" w:cs="Times New Roman"/>
          <w:sz w:val="24"/>
        </w:rPr>
        <w:t>exempted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from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all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other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courses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7th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8th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curriculum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by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enrolling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‘YBS498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Business I’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‘YBS499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Business II’ </w:t>
      </w:r>
      <w:proofErr w:type="spellStart"/>
      <w:r w:rsidRPr="00FD55DC">
        <w:rPr>
          <w:rFonts w:ascii="Times New Roman" w:hAnsi="Times New Roman" w:cs="Times New Roman"/>
          <w:sz w:val="24"/>
        </w:rPr>
        <w:t>courses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with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FD55DC">
        <w:rPr>
          <w:rFonts w:ascii="Times New Roman" w:hAnsi="Times New Roman" w:cs="Times New Roman"/>
          <w:sz w:val="24"/>
        </w:rPr>
        <w:t>credits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30 ECTS.</w:t>
      </w:r>
    </w:p>
    <w:p w:rsidR="00FD55DC" w:rsidRP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lastRenderedPageBreak/>
        <w:t xml:space="preserve">7.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who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prefer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training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enterprise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cannot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take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another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course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same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P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cannot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participate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</w:t>
      </w:r>
      <w:proofErr w:type="spellStart"/>
      <w:r w:rsidRPr="00FD55DC">
        <w:rPr>
          <w:rFonts w:ascii="Times New Roman" w:hAnsi="Times New Roman" w:cs="Times New Roman"/>
          <w:sz w:val="24"/>
        </w:rPr>
        <w:t>if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have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D55DC">
        <w:rPr>
          <w:rFonts w:ascii="Times New Roman" w:hAnsi="Times New Roman" w:cs="Times New Roman"/>
          <w:sz w:val="24"/>
        </w:rPr>
        <w:t>course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courses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from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lower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grades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relevant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period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which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</w:t>
      </w:r>
      <w:proofErr w:type="spellStart"/>
      <w:r w:rsidRPr="00FD55DC">
        <w:rPr>
          <w:rFonts w:ascii="Times New Roman" w:hAnsi="Times New Roman" w:cs="Times New Roman"/>
          <w:sz w:val="24"/>
        </w:rPr>
        <w:t>will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FD55DC">
        <w:rPr>
          <w:rFonts w:ascii="Times New Roman" w:hAnsi="Times New Roman" w:cs="Times New Roman"/>
          <w:sz w:val="24"/>
        </w:rPr>
        <w:t>carried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out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55DC">
        <w:rPr>
          <w:rFonts w:ascii="Times New Roman" w:hAnsi="Times New Roman" w:cs="Times New Roman"/>
          <w:sz w:val="24"/>
        </w:rPr>
        <w:t>However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D55DC">
        <w:rPr>
          <w:rFonts w:ascii="Times New Roman" w:hAnsi="Times New Roman" w:cs="Times New Roman"/>
          <w:sz w:val="24"/>
        </w:rPr>
        <w:t>while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are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receiving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Enterprise, </w:t>
      </w:r>
      <w:proofErr w:type="spellStart"/>
      <w:r w:rsidRPr="00FD55DC">
        <w:rPr>
          <w:rFonts w:ascii="Times New Roman" w:hAnsi="Times New Roman" w:cs="Times New Roman"/>
          <w:sz w:val="24"/>
        </w:rPr>
        <w:t>they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</w:t>
      </w:r>
      <w:proofErr w:type="spellStart"/>
      <w:r w:rsidRPr="00FD55DC">
        <w:rPr>
          <w:rFonts w:ascii="Times New Roman" w:hAnsi="Times New Roman" w:cs="Times New Roman"/>
          <w:sz w:val="24"/>
        </w:rPr>
        <w:t>attend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exams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by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taking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permission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from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enterprise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during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exam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periods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as not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exceed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maximum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ECTS </w:t>
      </w:r>
      <w:proofErr w:type="spellStart"/>
      <w:r w:rsidRPr="00FD55DC">
        <w:rPr>
          <w:rFonts w:ascii="Times New Roman" w:hAnsi="Times New Roman" w:cs="Times New Roman"/>
          <w:sz w:val="24"/>
        </w:rPr>
        <w:t>value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that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be </w:t>
      </w:r>
      <w:proofErr w:type="spellStart"/>
      <w:r w:rsidRPr="00FD55DC">
        <w:rPr>
          <w:rFonts w:ascii="Times New Roman" w:hAnsi="Times New Roman" w:cs="Times New Roman"/>
          <w:sz w:val="24"/>
        </w:rPr>
        <w:t>taken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a </w:t>
      </w:r>
      <w:proofErr w:type="spellStart"/>
      <w:r w:rsidRPr="00FD55DC">
        <w:rPr>
          <w:rFonts w:ascii="Times New Roman" w:hAnsi="Times New Roman" w:cs="Times New Roman"/>
          <w:sz w:val="24"/>
        </w:rPr>
        <w:t>period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P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do </w:t>
      </w:r>
      <w:proofErr w:type="spellStart"/>
      <w:r w:rsidRPr="00FD55DC">
        <w:rPr>
          <w:rFonts w:ascii="Times New Roman" w:hAnsi="Times New Roman" w:cs="Times New Roman"/>
          <w:sz w:val="24"/>
        </w:rPr>
        <w:t>their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workplaces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where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D55DC">
        <w:rPr>
          <w:rFonts w:ascii="Times New Roman" w:hAnsi="Times New Roman" w:cs="Times New Roman"/>
          <w:sz w:val="24"/>
        </w:rPr>
        <w:t>protocol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FD55DC">
        <w:rPr>
          <w:rFonts w:ascii="Times New Roman" w:hAnsi="Times New Roman" w:cs="Times New Roman"/>
          <w:sz w:val="24"/>
        </w:rPr>
        <w:t>made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by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Commission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places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will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determine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themselves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by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obtaining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approval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Education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</w:t>
      </w:r>
      <w:proofErr w:type="spellStart"/>
      <w:r w:rsidRPr="00FD55DC">
        <w:rPr>
          <w:rFonts w:ascii="Times New Roman" w:hAnsi="Times New Roman" w:cs="Times New Roman"/>
          <w:sz w:val="24"/>
        </w:rPr>
        <w:t>Department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Commission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of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who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in </w:t>
      </w:r>
      <w:proofErr w:type="spellStart"/>
      <w:r w:rsidRPr="00FD55DC">
        <w:rPr>
          <w:rFonts w:ascii="Times New Roman" w:hAnsi="Times New Roman" w:cs="Times New Roman"/>
          <w:sz w:val="24"/>
        </w:rPr>
        <w:t>places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where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approval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is not </w:t>
      </w:r>
      <w:proofErr w:type="spellStart"/>
      <w:r w:rsidRPr="00FD55DC">
        <w:rPr>
          <w:rFonts w:ascii="Times New Roman" w:hAnsi="Times New Roman" w:cs="Times New Roman"/>
          <w:sz w:val="24"/>
        </w:rPr>
        <w:t>obtained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FD55DC">
        <w:rPr>
          <w:rFonts w:ascii="Times New Roman" w:hAnsi="Times New Roman" w:cs="Times New Roman"/>
          <w:sz w:val="24"/>
        </w:rPr>
        <w:t>deemed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invalid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P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FD55DC">
        <w:rPr>
          <w:rFonts w:ascii="Times New Roman" w:hAnsi="Times New Roman" w:cs="Times New Roman"/>
          <w:sz w:val="24"/>
        </w:rPr>
        <w:t>Optional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internships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are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not </w:t>
      </w:r>
      <w:proofErr w:type="spellStart"/>
      <w:r w:rsidRPr="00FD55DC">
        <w:rPr>
          <w:rFonts w:ascii="Times New Roman" w:hAnsi="Times New Roman" w:cs="Times New Roman"/>
          <w:sz w:val="24"/>
        </w:rPr>
        <w:t>counted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Enterprise. </w:t>
      </w:r>
    </w:p>
    <w:p w:rsidR="00FD55DC" w:rsidRDefault="00FD55DC" w:rsidP="00FD55DC">
      <w:pPr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who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fail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</w:t>
      </w:r>
      <w:proofErr w:type="spellStart"/>
      <w:r w:rsidRPr="00FD55DC">
        <w:rPr>
          <w:rFonts w:ascii="Times New Roman" w:hAnsi="Times New Roman" w:cs="Times New Roman"/>
          <w:sz w:val="24"/>
        </w:rPr>
        <w:t>Practicum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at Enterprise </w:t>
      </w:r>
      <w:proofErr w:type="spellStart"/>
      <w:r w:rsidRPr="00FD55DC">
        <w:rPr>
          <w:rFonts w:ascii="Times New Roman" w:hAnsi="Times New Roman" w:cs="Times New Roman"/>
          <w:sz w:val="24"/>
        </w:rPr>
        <w:t>course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are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not </w:t>
      </w:r>
      <w:proofErr w:type="spellStart"/>
      <w:r w:rsidRPr="00FD55DC">
        <w:rPr>
          <w:rFonts w:ascii="Times New Roman" w:hAnsi="Times New Roman" w:cs="Times New Roman"/>
          <w:sz w:val="24"/>
        </w:rPr>
        <w:t>given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right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to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make-up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single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course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exams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55DC">
        <w:rPr>
          <w:rFonts w:ascii="Times New Roman" w:hAnsi="Times New Roman" w:cs="Times New Roman"/>
          <w:sz w:val="24"/>
        </w:rPr>
        <w:t>They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</w:t>
      </w:r>
      <w:proofErr w:type="spellStart"/>
      <w:r w:rsidRPr="00FD55DC">
        <w:rPr>
          <w:rFonts w:ascii="Times New Roman" w:hAnsi="Times New Roman" w:cs="Times New Roman"/>
          <w:sz w:val="24"/>
        </w:rPr>
        <w:t>take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</w:t>
      </w:r>
      <w:proofErr w:type="spellStart"/>
      <w:r w:rsidRPr="00FD55DC">
        <w:rPr>
          <w:rFonts w:ascii="Times New Roman" w:hAnsi="Times New Roman" w:cs="Times New Roman"/>
          <w:sz w:val="24"/>
        </w:rPr>
        <w:t>Practicum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at Enterprise </w:t>
      </w:r>
      <w:proofErr w:type="spellStart"/>
      <w:r w:rsidRPr="00FD55DC">
        <w:rPr>
          <w:rFonts w:ascii="Times New Roman" w:hAnsi="Times New Roman" w:cs="Times New Roman"/>
          <w:sz w:val="24"/>
        </w:rPr>
        <w:t>course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again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from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following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semester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</w:t>
      </w:r>
      <w:proofErr w:type="spellStart"/>
      <w:r w:rsidRPr="00FD55DC">
        <w:rPr>
          <w:rFonts w:ascii="Times New Roman" w:hAnsi="Times New Roman" w:cs="Times New Roman"/>
          <w:sz w:val="24"/>
        </w:rPr>
        <w:t>Practicum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 is not </w:t>
      </w:r>
      <w:proofErr w:type="spellStart"/>
      <w:r w:rsidRPr="00FD55DC">
        <w:rPr>
          <w:rFonts w:ascii="Times New Roman" w:hAnsi="Times New Roman" w:cs="Times New Roman"/>
          <w:sz w:val="24"/>
        </w:rPr>
        <w:t>carried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out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summer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term</w:t>
      </w:r>
      <w:proofErr w:type="spellEnd"/>
      <w:r w:rsidRPr="00FD55DC">
        <w:rPr>
          <w:rFonts w:ascii="Times New Roman" w:hAnsi="Times New Roman" w:cs="Times New Roman"/>
          <w:sz w:val="24"/>
        </w:rPr>
        <w:t>.</w:t>
      </w:r>
    </w:p>
    <w:p w:rsidR="00FD55DC" w:rsidRDefault="00FD55DC" w:rsidP="00FD55D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FD55DC">
        <w:rPr>
          <w:rFonts w:ascii="Times New Roman" w:hAnsi="Times New Roman" w:cs="Times New Roman"/>
          <w:sz w:val="24"/>
        </w:rPr>
        <w:t>Students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can </w:t>
      </w:r>
      <w:proofErr w:type="spellStart"/>
      <w:r w:rsidRPr="00FD55DC">
        <w:rPr>
          <w:rFonts w:ascii="Times New Roman" w:hAnsi="Times New Roman" w:cs="Times New Roman"/>
          <w:sz w:val="24"/>
        </w:rPr>
        <w:t>visit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following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website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for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at </w:t>
      </w:r>
      <w:proofErr w:type="spellStart"/>
      <w:r w:rsidRPr="00FD55DC">
        <w:rPr>
          <w:rFonts w:ascii="Times New Roman" w:hAnsi="Times New Roman" w:cs="Times New Roman"/>
          <w:sz w:val="24"/>
        </w:rPr>
        <w:t>the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Enterprise;</w:t>
      </w:r>
    </w:p>
    <w:p w:rsidR="00FD55DC" w:rsidRDefault="00E34295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  <w:hyperlink r:id="rId8" w:history="1">
        <w:r w:rsidR="00FD55DC" w:rsidRPr="00A36E05">
          <w:rPr>
            <w:rStyle w:val="Kpr"/>
            <w:rFonts w:ascii="Times New Roman" w:hAnsi="Times New Roman" w:cs="Times New Roman"/>
            <w:sz w:val="24"/>
          </w:rPr>
          <w:t>https://www.gedik.edu.tr/ogrenciler/kayitli-ogrenciler/isletmede-mesleki-egitim</w:t>
        </w:r>
      </w:hyperlink>
    </w:p>
    <w:p w:rsidR="00FD55DC" w:rsidRPr="00FD55DC" w:rsidRDefault="00FD55DC" w:rsidP="00FD55DC">
      <w:pPr>
        <w:pStyle w:val="ListeParagraf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</w:p>
    <w:p w:rsidR="00FD55DC" w:rsidRPr="00FD55DC" w:rsidRDefault="00FD55DC" w:rsidP="00FD55DC">
      <w:pPr>
        <w:pStyle w:val="ListeParagraf"/>
        <w:numPr>
          <w:ilvl w:val="0"/>
          <w:numId w:val="2"/>
        </w:numPr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The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Work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Flow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Chart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created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for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Istanbul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Gedik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University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Vocational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Education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in Business is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presented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below</w:t>
      </w:r>
      <w:proofErr w:type="spellEnd"/>
      <w:r w:rsidRPr="00FD55DC">
        <w:rPr>
          <w:rStyle w:val="Kpr"/>
          <w:rFonts w:ascii="Times New Roman" w:hAnsi="Times New Roman" w:cs="Times New Roman"/>
          <w:color w:val="auto"/>
          <w:sz w:val="24"/>
          <w:u w:val="none"/>
        </w:rPr>
        <w:t>:</w:t>
      </w: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Style w:val="Kpr"/>
          <w:rFonts w:ascii="Times New Roman" w:hAnsi="Times New Roman" w:cs="Times New Roman"/>
          <w:sz w:val="24"/>
        </w:rPr>
      </w:pPr>
    </w:p>
    <w:p w:rsidR="00FD55DC" w:rsidRDefault="00FD55DC" w:rsidP="00FD55DC">
      <w:pPr>
        <w:pStyle w:val="ListeParagraf"/>
        <w:rPr>
          <w:rFonts w:ascii="Times New Roman" w:hAnsi="Times New Roman" w:cs="Times New Roman"/>
          <w:sz w:val="24"/>
        </w:rPr>
      </w:pPr>
    </w:p>
    <w:p w:rsidR="00FD55DC" w:rsidRPr="00FD55DC" w:rsidRDefault="00FD55DC" w:rsidP="00FD55DC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XSpec="center" w:tblpY="-827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395"/>
      </w:tblGrid>
      <w:tr w:rsidR="00FD55DC" w:rsidRPr="008D1C04" w:rsidTr="00744E4F">
        <w:trPr>
          <w:trHeight w:val="444"/>
        </w:trPr>
        <w:tc>
          <w:tcPr>
            <w:tcW w:w="4219" w:type="dxa"/>
            <w:shd w:val="clear" w:color="auto" w:fill="auto"/>
            <w:vAlign w:val="center"/>
          </w:tcPr>
          <w:p w:rsidR="00FD55DC" w:rsidRPr="008D1C04" w:rsidRDefault="00EB0CBF" w:rsidP="00744E4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EB0CBF">
              <w:rPr>
                <w:rFonts w:ascii="Tahoma" w:hAnsi="Tahoma" w:cs="Tahoma"/>
                <w:b/>
                <w:color w:val="000000" w:themeColor="text1"/>
              </w:rPr>
              <w:lastRenderedPageBreak/>
              <w:t>Workflow</w:t>
            </w:r>
            <w:proofErr w:type="spellEnd"/>
            <w:r w:rsidRPr="00EB0CBF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b/>
                <w:color w:val="000000" w:themeColor="text1"/>
              </w:rPr>
              <w:t>Process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D55DC" w:rsidRPr="008D1C04" w:rsidRDefault="00EB0CBF" w:rsidP="00744E4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EB0CBF">
              <w:rPr>
                <w:rFonts w:ascii="Tahoma" w:hAnsi="Tahoma" w:cs="Tahoma"/>
                <w:b/>
                <w:color w:val="000000" w:themeColor="text1"/>
              </w:rPr>
              <w:t>Responsible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FD55DC" w:rsidRPr="008D1C04" w:rsidRDefault="00EB0CBF" w:rsidP="00744E4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EB0CBF">
              <w:rPr>
                <w:rFonts w:ascii="Tahoma" w:hAnsi="Tahoma" w:cs="Tahoma"/>
                <w:b/>
                <w:color w:val="000000" w:themeColor="text1"/>
              </w:rPr>
              <w:t>Documents</w:t>
            </w:r>
            <w:proofErr w:type="spellEnd"/>
          </w:p>
        </w:tc>
      </w:tr>
      <w:tr w:rsidR="00FD55DC" w:rsidRPr="008D1C04" w:rsidTr="00744E4F">
        <w:trPr>
          <w:trHeight w:val="12437"/>
        </w:trPr>
        <w:tc>
          <w:tcPr>
            <w:tcW w:w="4219" w:type="dxa"/>
            <w:shd w:val="clear" w:color="auto" w:fill="auto"/>
          </w:tcPr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6263A" wp14:editId="2D9534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49530</wp:posOffset>
                      </wp:positionV>
                      <wp:extent cx="2305050" cy="1318260"/>
                      <wp:effectExtent l="0" t="0" r="19050" b="1524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13182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EB0CBF" w:rsidRDefault="00EB0CBF" w:rsidP="00FD55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application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made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Department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Programme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Heads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with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relevant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forms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and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within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periods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specified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Academic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Calendar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and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Vocational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Education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Announcements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0;margin-top:3.9pt;width:181.5pt;height:10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" strokeweight="1.5pt">
                      <v:stroke joinstyle="miter"/>
                      <v:path arrowok="t"/>
                      <v:textbox>
                        <w:txbxContent>
                          <w:p w:rsidR="00FD55DC" w:rsidRPr="00EB0CBF" w:rsidRDefault="00EB0CBF" w:rsidP="00FD55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application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made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Department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Programme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Heads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relevant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forms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periods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specified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Academic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Calendar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Vocational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Education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Announcements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FD53D1" wp14:editId="4485488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79375</wp:posOffset>
                      </wp:positionV>
                      <wp:extent cx="104775" cy="161925"/>
                      <wp:effectExtent l="76200" t="57150" r="28575" b="104775"/>
                      <wp:wrapNone/>
                      <wp:docPr id="19" name="Ok: Aşağ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97.8pt;margin-top:6.25pt;width:8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B2C98" wp14:editId="212A91B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3175</wp:posOffset>
                      </wp:positionV>
                      <wp:extent cx="2305050" cy="758825"/>
                      <wp:effectExtent l="0" t="0" r="0" b="31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After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applications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evaluated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Programme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Heads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prepared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7" style="position:absolute;margin-left:9.4pt;margin-top:.25pt;width:181.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applications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evaluated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relevant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Department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Heads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student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informed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prepared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260DA5" wp14:editId="43E67B29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39370</wp:posOffset>
                      </wp:positionV>
                      <wp:extent cx="104775" cy="161925"/>
                      <wp:effectExtent l="76200" t="57150" r="28575" b="104775"/>
                      <wp:wrapNone/>
                      <wp:docPr id="17" name="Ok: Aşağ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7" o:spid="_x0000_s1026" type="#_x0000_t67" style="position:absolute;margin-left:95.9pt;margin-top:3.1pt;width:8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0FB66C" wp14:editId="01D647F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48260</wp:posOffset>
                      </wp:positionV>
                      <wp:extent cx="2305050" cy="465455"/>
                      <wp:effectExtent l="0" t="0" r="0" b="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that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must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protocol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business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delivered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8" style="position:absolute;margin-left:9.25pt;margin-top:3.8pt;width:181.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must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protocol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business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delivered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student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3BCF4" wp14:editId="02C4978A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86360</wp:posOffset>
                      </wp:positionV>
                      <wp:extent cx="104775" cy="161925"/>
                      <wp:effectExtent l="76200" t="57150" r="28575" b="104775"/>
                      <wp:wrapNone/>
                      <wp:docPr id="15" name="Ok: Aşağ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5" o:spid="_x0000_s1026" type="#_x0000_t67" style="position:absolute;margin-left:95.9pt;margin-top:6.8pt;width:8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64AC5" wp14:editId="659F45E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140335</wp:posOffset>
                      </wp:positionV>
                      <wp:extent cx="2305050" cy="396240"/>
                      <wp:effectExtent l="0" t="0" r="0" b="381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submitted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directorate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9" style="position:absolute;margin-left:9.5pt;margin-top:11.05pt;width:181.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student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submitted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directorate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4993B3" wp14:editId="63B3F944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57150</wp:posOffset>
                      </wp:positionV>
                      <wp:extent cx="104775" cy="161925"/>
                      <wp:effectExtent l="76200" t="57150" r="28575" b="104775"/>
                      <wp:wrapNone/>
                      <wp:docPr id="13" name="Ok: Aşağ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3" o:spid="_x0000_s1026" type="#_x0000_t67" style="position:absolute;margin-left:95.9pt;margin-top:4.5pt;width:8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E8B3C" wp14:editId="4DE034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118110</wp:posOffset>
                      </wp:positionV>
                      <wp:extent cx="2305050" cy="422275"/>
                      <wp:effectExtent l="0" t="0" r="0" b="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422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student's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vocational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insurance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procedures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initiated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0" style="position:absolute;margin-left:9.3pt;margin-top:9.3pt;width:181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student's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vocational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training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insurance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procedures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initiated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5DD6F5" wp14:editId="040C30F3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120650</wp:posOffset>
                      </wp:positionV>
                      <wp:extent cx="104775" cy="161925"/>
                      <wp:effectExtent l="76200" t="57150" r="28575" b="104775"/>
                      <wp:wrapNone/>
                      <wp:docPr id="11" name="Ok: Aşağ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1" o:spid="_x0000_s1026" type="#_x0000_t67" style="position:absolute;margin-left:95.9pt;margin-top:9.5pt;width:8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BE99BD" wp14:editId="451CE21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8255</wp:posOffset>
                      </wp:positionV>
                      <wp:extent cx="2305050" cy="421640"/>
                      <wp:effectExtent l="0" t="0" r="0" b="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421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EB0CBF" w:rsidRDefault="00EB0CBF" w:rsidP="00FD55D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received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from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student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after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vocational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training</w:t>
                                  </w:r>
                                  <w:proofErr w:type="spellEnd"/>
                                  <w:r w:rsidRPr="00EB0CBF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9.25pt;margin-top:.65pt;width:181.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" strokeweight="1.5pt">
                      <v:path arrowok="t"/>
                      <v:textbox>
                        <w:txbxContent>
                          <w:p w:rsidR="00FD55DC" w:rsidRPr="00EB0CBF" w:rsidRDefault="00EB0CBF" w:rsidP="00FD55DC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received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student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vocational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training</w:t>
                            </w:r>
                            <w:proofErr w:type="spellEnd"/>
                            <w:r w:rsidRPr="00EB0CB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1A84EB" wp14:editId="1469E8D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15875</wp:posOffset>
                      </wp:positionV>
                      <wp:extent cx="104775" cy="161925"/>
                      <wp:effectExtent l="76200" t="57150" r="28575" b="104775"/>
                      <wp:wrapNone/>
                      <wp:docPr id="9" name="Ok: Aşağ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o:spid="_x0000_s1026" type="#_x0000_t67" style="position:absolute;margin-left:95.9pt;margin-top:1.25pt;width:8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54B4E" wp14:editId="51F6CC1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72390</wp:posOffset>
                      </wp:positionV>
                      <wp:extent cx="2305050" cy="525780"/>
                      <wp:effectExtent l="0" t="0" r="0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525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After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decision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Internship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Commission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taken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submitted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Internship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Career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Unit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Coordinator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2" style="position:absolute;margin-left:9.4pt;margin-top:5.7pt;width:181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decision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Department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Internship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Commission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taken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submitted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Internship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Career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Unit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Coordinator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FFF808" wp14:editId="0DDAF97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31750</wp:posOffset>
                      </wp:positionV>
                      <wp:extent cx="104775" cy="161925"/>
                      <wp:effectExtent l="76200" t="57150" r="28575" b="104775"/>
                      <wp:wrapNone/>
                      <wp:docPr id="7" name="Ok: Aşağ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7" o:spid="_x0000_s1026" type="#_x0000_t67" style="position:absolute;margin-left:95.9pt;margin-top:2.5pt;width:8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A00FD0" wp14:editId="2B8B550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42545</wp:posOffset>
                      </wp:positionV>
                      <wp:extent cx="2305050" cy="450850"/>
                      <wp:effectExtent l="0" t="0" r="0" b="63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documents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students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who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receive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remuneration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forwarded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to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Personnel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Department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3" style="position:absolute;margin-left:9.3pt;margin-top:3.35pt;width:181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documents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students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receive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remuneration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forwarded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Personnel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Department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4A1622" wp14:editId="043FE45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66675</wp:posOffset>
                      </wp:positionV>
                      <wp:extent cx="104775" cy="161925"/>
                      <wp:effectExtent l="76200" t="57150" r="28575" b="104775"/>
                      <wp:wrapNone/>
                      <wp:docPr id="5" name="Ok: Aşağ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o:spid="_x0000_s1026" type="#_x0000_t67" style="position:absolute;margin-left:95.9pt;margin-top:5.25pt;width:8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" adj="1461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  <w:r w:rsidRPr="008D1C04">
              <w:rPr>
                <w:rFonts w:ascii="Tahoma" w:hAnsi="Tahoma" w:cs="Tahoma"/>
                <w:color w:val="000000" w:themeColor="text1"/>
                <w:sz w:val="18"/>
                <w:szCs w:val="18"/>
              </w:rPr>
              <w:tab/>
            </w:r>
          </w:p>
          <w:p w:rsidR="00FD55DC" w:rsidRPr="008D1C04" w:rsidRDefault="00FD55DC" w:rsidP="00744E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82DE9" wp14:editId="7A75F59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91440</wp:posOffset>
                      </wp:positionV>
                      <wp:extent cx="2305050" cy="378460"/>
                      <wp:effectExtent l="0" t="0" r="0" b="254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378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8D1C04" w:rsidRDefault="00EB0CBF" w:rsidP="00FD55D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Board of Directors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Decision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taken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4" style="position:absolute;left:0;text-align:left;margin-left:9.45pt;margin-top:7.2pt;width:181.5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" strokeweight="1.5pt">
                      <v:path arrowok="t"/>
                      <v:textbox>
                        <w:txbxContent>
                          <w:p w:rsidR="00FD55DC" w:rsidRPr="008D1C04" w:rsidRDefault="00EB0CBF" w:rsidP="00FD55D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Board of Directors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Decision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taken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FD55DC" w:rsidRPr="008D1C04" w:rsidRDefault="00FD55DC" w:rsidP="00744E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FD55DC" w:rsidRPr="008D1C04" w:rsidRDefault="00FD55DC" w:rsidP="00744E4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5CB486" wp14:editId="7186318C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56515</wp:posOffset>
                      </wp:positionV>
                      <wp:extent cx="85725" cy="161925"/>
                      <wp:effectExtent l="57150" t="57150" r="28575" b="104775"/>
                      <wp:wrapNone/>
                      <wp:docPr id="3" name="Ok: Aşağ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ACC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3" o:spid="_x0000_s1026" type="#_x0000_t67" style="position:absolute;margin-left:97.3pt;margin-top:4.45pt;width:6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" adj="15882" fillcolor="#215968" strokecolor="#215968" strokeweight="2pt">
                      <v:shadow on="t" color="black" opacity="20971f" offset="0,2.2pt"/>
                      <v:path arrowok="t"/>
                    </v:shape>
                  </w:pict>
                </mc:Fallback>
              </mc:AlternateContent>
            </w:r>
          </w:p>
          <w:p w:rsidR="00FD55DC" w:rsidRPr="008D1C04" w:rsidRDefault="00FD55DC" w:rsidP="00744E4F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7C2E4" wp14:editId="446C888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83185</wp:posOffset>
                      </wp:positionV>
                      <wp:extent cx="2305050" cy="792480"/>
                      <wp:effectExtent l="0" t="0" r="19050" b="266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D55DC" w:rsidRPr="002200B4" w:rsidRDefault="00EB0CBF" w:rsidP="00FD55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student's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vocational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training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result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recorded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transcript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by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the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Student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Affairs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Department</w:t>
                                  </w:r>
                                  <w:proofErr w:type="spellEnd"/>
                                  <w:r w:rsidRPr="00EB0CB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5" style="position:absolute;margin-left:9.5pt;margin-top:6.55pt;width:181.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" strokeweight="1.5pt">
                      <v:stroke joinstyle="miter"/>
                      <v:path arrowok="t"/>
                      <v:textbox>
                        <w:txbxContent>
                          <w:p w:rsidR="00FD55DC" w:rsidRPr="002200B4" w:rsidRDefault="00EB0CBF" w:rsidP="00FD55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student's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vocational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training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result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recorded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transcript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Student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Affairs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Department</w:t>
                            </w:r>
                            <w:proofErr w:type="spellEnd"/>
                            <w:r w:rsidRPr="00EB0CBF"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D1C04">
              <w:rPr>
                <w:rFonts w:ascii="Tahoma" w:hAnsi="Tahoma" w:cs="Tahoma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EB0CBF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Student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Department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Presidency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Department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Presidency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Department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  <w:p w:rsidR="00FD55DC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Presidency</w:t>
            </w:r>
            <w:proofErr w:type="spellEnd"/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EB0CBF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Internship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Career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Unit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Coordinatorship</w:t>
            </w:r>
            <w:proofErr w:type="spellEnd"/>
          </w:p>
          <w:p w:rsidR="00EB0CBF" w:rsidRPr="008D1C04" w:rsidRDefault="00EB0CBF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Department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Presidency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Department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Presidency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EB0CBF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Internship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Career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Unit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Coordinatorship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EB0CBF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Dean's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Office/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Directorate</w:t>
            </w:r>
            <w:proofErr w:type="spellEnd"/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EB0CBF" w:rsidP="00744E4F">
            <w:pPr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20"/>
                <w:szCs w:val="18"/>
              </w:rPr>
              <w:t>Student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20"/>
                <w:szCs w:val="18"/>
              </w:rPr>
              <w:t>Affairs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20"/>
                <w:szCs w:val="18"/>
              </w:rPr>
              <w:t>Department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Default="00E34295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9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F.FR.49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Unemployment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Fund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Contribution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</w:t>
            </w:r>
          </w:p>
          <w:p w:rsidR="00FD55DC" w:rsidRDefault="00E34295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0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F.FR.48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Attendance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Tracking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</w:t>
            </w:r>
          </w:p>
          <w:p w:rsidR="00FD55DC" w:rsidRPr="008D1C04" w:rsidRDefault="00E34295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1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F.FR.50</w:t>
              </w:r>
            </w:hyperlink>
            <w:r w:rsid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FD55DC" w:rsidRPr="008D1C0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at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Enterprise SSI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Commitment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 (2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pieces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),</w:t>
            </w:r>
          </w:p>
          <w:p w:rsidR="00EB0CBF" w:rsidRPr="00EB0CBF" w:rsidRDefault="00E34295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2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F.FR.47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</w:t>
            </w:r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Identity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Photocopy</w:t>
            </w:r>
            <w:proofErr w:type="spellEnd"/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F.FR.49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Unemployment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Contribution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F.FR.48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Attendance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Tracking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F.FR.50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at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Enterprise SSI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Commitment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 (2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pieces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),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F.FR.47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Information Form,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Identity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Photocopy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F.FR.50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at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Enterprise SSI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Commitment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Form,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F.FR.47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Information Form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F.FR.49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Unemployment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Contribution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F.FR.50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at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Enterprise SSI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Commitment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Form,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Identity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Photocopy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List</w:t>
            </w:r>
            <w:proofErr w:type="spellEnd"/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Identity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Photocopy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F.FR.50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at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Enterprise SSI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Commitment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List</w:t>
            </w:r>
            <w:proofErr w:type="spellEnd"/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F.FR.47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Information Form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F.FR.48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Attendance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Tracking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Form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F.FR.46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Application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Book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</w:p>
          <w:p w:rsidR="00EB0CBF" w:rsidRPr="00EB0CBF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photos</w:t>
            </w:r>
            <w:proofErr w:type="spellEnd"/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F.FR.49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Unemployment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Contribution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</w:t>
            </w: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E34295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3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F.FR.47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</w:t>
            </w:r>
          </w:p>
          <w:p w:rsidR="00EB0CBF" w:rsidRDefault="00E34295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4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F.FR.46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Application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Book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FD55DC" w:rsidRDefault="00E34295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5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F.FR.49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Unemployment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Fund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Contribution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</w:t>
            </w: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34295" w:rsidP="00EB0CBF">
            <w:pPr>
              <w:rPr>
                <w:rStyle w:val="Kpr"/>
                <w:rFonts w:ascii="Tahoma" w:hAnsi="Tahoma" w:cs="Tahoma"/>
                <w:sz w:val="16"/>
                <w:szCs w:val="16"/>
              </w:rPr>
            </w:pPr>
            <w:hyperlink r:id="rId16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F.FR.49</w:t>
              </w:r>
            </w:hyperlink>
            <w:r w:rsidR="00EB0CBF">
              <w:t xml:space="preserve"> </w:t>
            </w:r>
            <w:proofErr w:type="spellStart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 xml:space="preserve"> Training </w:t>
            </w:r>
            <w:proofErr w:type="spellStart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>Unemployment</w:t>
            </w:r>
            <w:proofErr w:type="spellEnd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>Contribution</w:t>
            </w:r>
            <w:proofErr w:type="spellEnd"/>
            <w:r w:rsidR="00EB0CBF" w:rsidRPr="00EB0CBF">
              <w:rPr>
                <w:rStyle w:val="Kpr"/>
                <w:rFonts w:ascii="Tahoma" w:hAnsi="Tahoma" w:cs="Tahoma"/>
                <w:sz w:val="16"/>
                <w:szCs w:val="16"/>
              </w:rPr>
              <w:t xml:space="preserve"> Information Form, </w:t>
            </w:r>
          </w:p>
          <w:p w:rsidR="00EB0CBF" w:rsidRPr="00EB0CBF" w:rsidRDefault="00EB0CBF" w:rsidP="00EB0CBF">
            <w:pPr>
              <w:rPr>
                <w:rStyle w:val="Kpr"/>
                <w:rFonts w:ascii="Tahoma" w:hAnsi="Tahoma" w:cs="Tahoma"/>
                <w:sz w:val="16"/>
                <w:szCs w:val="16"/>
              </w:rPr>
            </w:pPr>
            <w:proofErr w:type="spellStart"/>
            <w:r w:rsidRPr="00EB0CBF">
              <w:rPr>
                <w:rStyle w:val="Kpr"/>
                <w:rFonts w:ascii="Tahoma" w:hAnsi="Tahoma" w:cs="Tahoma"/>
                <w:sz w:val="16"/>
                <w:szCs w:val="16"/>
              </w:rPr>
              <w:t>Receipt</w:t>
            </w:r>
            <w:proofErr w:type="spellEnd"/>
            <w:r w:rsidRPr="00EB0CBF">
              <w:rPr>
                <w:rStyle w:val="Kpr"/>
                <w:rFonts w:ascii="Tahoma" w:hAnsi="Tahoma" w:cs="Tahoma"/>
                <w:sz w:val="16"/>
                <w:szCs w:val="16"/>
              </w:rPr>
              <w:t>,</w:t>
            </w:r>
          </w:p>
          <w:p w:rsidR="00FD55DC" w:rsidRPr="008D1C04" w:rsidRDefault="00EB0CBF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EB0CBF">
              <w:rPr>
                <w:rStyle w:val="Kpr"/>
                <w:rFonts w:ascii="Tahoma" w:hAnsi="Tahoma" w:cs="Tahoma"/>
                <w:sz w:val="16"/>
                <w:szCs w:val="16"/>
              </w:rPr>
              <w:t>Student</w:t>
            </w:r>
            <w:proofErr w:type="spellEnd"/>
            <w:r w:rsidRPr="00EB0CBF">
              <w:rPr>
                <w:rStyle w:val="Kpr"/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Style w:val="Kpr"/>
                <w:rFonts w:ascii="Tahoma" w:hAnsi="Tahoma" w:cs="Tahoma"/>
                <w:sz w:val="16"/>
                <w:szCs w:val="16"/>
              </w:rPr>
              <w:t>List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D55DC" w:rsidRDefault="00FD55DC" w:rsidP="00744E4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B0CBF" w:rsidRPr="00EB0CBF" w:rsidRDefault="00E34295" w:rsidP="00EB0CB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hyperlink r:id="rId17" w:history="1">
              <w:r w:rsidR="00FD55DC" w:rsidRPr="004104F6">
                <w:rPr>
                  <w:rStyle w:val="Kpr"/>
                  <w:rFonts w:ascii="Tahoma" w:hAnsi="Tahoma" w:cs="Tahoma"/>
                  <w:sz w:val="16"/>
                  <w:szCs w:val="16"/>
                </w:rPr>
                <w:t>F.FR.47</w:t>
              </w:r>
            </w:hyperlink>
            <w:r w:rsidR="00FD55D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B0CBF"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="00EB0CBF"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Information Form, </w:t>
            </w:r>
          </w:p>
          <w:p w:rsidR="00EB0CBF" w:rsidRPr="008D1C04" w:rsidRDefault="00EB0CBF" w:rsidP="00EB0CBF">
            <w:pPr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Vocational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Training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Admission</w:t>
            </w:r>
            <w:proofErr w:type="spellEnd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CBF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List</w:t>
            </w:r>
            <w:proofErr w:type="spellEnd"/>
          </w:p>
          <w:p w:rsidR="00FD55DC" w:rsidRPr="008D1C04" w:rsidRDefault="00FD55DC" w:rsidP="00744E4F">
            <w:pPr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</w:p>
        </w:tc>
      </w:tr>
    </w:tbl>
    <w:p w:rsidR="00FD55DC" w:rsidRDefault="00FD55DC" w:rsidP="00FD55DC">
      <w:pPr>
        <w:ind w:left="360"/>
        <w:rPr>
          <w:rFonts w:ascii="Times New Roman" w:hAnsi="Times New Roman" w:cs="Times New Roman"/>
          <w:sz w:val="24"/>
        </w:rPr>
      </w:pPr>
    </w:p>
    <w:p w:rsidR="00EB0CBF" w:rsidRDefault="00EB0CBF" w:rsidP="00FD55DC">
      <w:pPr>
        <w:ind w:left="360"/>
        <w:rPr>
          <w:rFonts w:ascii="Times New Roman" w:hAnsi="Times New Roman" w:cs="Times New Roman"/>
          <w:sz w:val="24"/>
        </w:rPr>
      </w:pPr>
    </w:p>
    <w:p w:rsidR="00EB0CBF" w:rsidRDefault="00EB0CBF" w:rsidP="00FD55DC">
      <w:pPr>
        <w:ind w:left="360"/>
        <w:rPr>
          <w:rFonts w:ascii="Times New Roman" w:hAnsi="Times New Roman" w:cs="Times New Roman"/>
          <w:sz w:val="24"/>
        </w:rPr>
      </w:pPr>
    </w:p>
    <w:p w:rsidR="00EB0CBF" w:rsidRDefault="00E96AB6" w:rsidP="00EB0CBF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VOLUNTARY</w:t>
      </w:r>
      <w:r w:rsidR="00EB0CBF" w:rsidRPr="00EB0CBF">
        <w:rPr>
          <w:rFonts w:ascii="Times New Roman" w:hAnsi="Times New Roman" w:cs="Times New Roman"/>
          <w:b/>
          <w:sz w:val="24"/>
        </w:rPr>
        <w:t xml:space="preserve"> INTERNSHIP PRACTICE</w:t>
      </w:r>
    </w:p>
    <w:p w:rsidR="00EB0CBF" w:rsidRDefault="00EB0CBF" w:rsidP="00EB0CBF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FD55DC">
        <w:rPr>
          <w:rFonts w:ascii="Times New Roman" w:hAnsi="Times New Roman" w:cs="Times New Roman"/>
          <w:sz w:val="24"/>
        </w:rPr>
        <w:t>All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Guidelines</w:t>
      </w:r>
      <w:proofErr w:type="spellEnd"/>
      <w:r w:rsidRPr="00FD55D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EB0CBF" w:rsidRPr="00FD55DC" w:rsidRDefault="00E34295" w:rsidP="00EB0CBF">
      <w:pPr>
        <w:ind w:firstLine="708"/>
        <w:rPr>
          <w:rFonts w:ascii="Times New Roman" w:hAnsi="Times New Roman" w:cs="Times New Roman"/>
          <w:sz w:val="24"/>
          <w:u w:val="single"/>
        </w:rPr>
      </w:pPr>
      <w:hyperlink r:id="rId18" w:history="1">
        <w:r w:rsidR="00EB0CBF" w:rsidRPr="00FD55DC">
          <w:rPr>
            <w:rStyle w:val="Kpr"/>
            <w:rFonts w:ascii="Times New Roman" w:hAnsi="Times New Roman" w:cs="Times New Roman"/>
            <w:sz w:val="24"/>
          </w:rPr>
          <w:t>https://kms.kaysis.gov.tr/Home/Kurum/71457743</w:t>
        </w:r>
      </w:hyperlink>
      <w:r w:rsidR="00EB0CBF" w:rsidRPr="00FD55D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B0CBF" w:rsidRDefault="00EB0CBF" w:rsidP="00EB0CBF">
      <w:pPr>
        <w:ind w:firstLine="708"/>
        <w:rPr>
          <w:rFonts w:ascii="Times New Roman" w:hAnsi="Times New Roman" w:cs="Times New Roman"/>
          <w:sz w:val="24"/>
        </w:rPr>
      </w:pPr>
      <w:r w:rsidRPr="00FD55DC">
        <w:rPr>
          <w:rFonts w:ascii="Times New Roman" w:hAnsi="Times New Roman" w:cs="Times New Roman"/>
          <w:sz w:val="24"/>
        </w:rPr>
        <w:t xml:space="preserve">Directive on </w:t>
      </w:r>
      <w:proofErr w:type="spellStart"/>
      <w:r w:rsidRPr="00FD55DC">
        <w:rPr>
          <w:rFonts w:ascii="Times New Roman" w:hAnsi="Times New Roman" w:cs="Times New Roman"/>
          <w:sz w:val="24"/>
        </w:rPr>
        <w:t>Vocational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Training in Business </w:t>
      </w:r>
      <w:proofErr w:type="spellStart"/>
      <w:r w:rsidRPr="00FD55DC">
        <w:rPr>
          <w:rFonts w:ascii="Times New Roman" w:hAnsi="Times New Roman" w:cs="Times New Roman"/>
          <w:sz w:val="24"/>
        </w:rPr>
        <w:t>and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Optional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Internship</w:t>
      </w:r>
      <w:proofErr w:type="spellEnd"/>
      <w:r w:rsidRPr="00FD55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5DC">
        <w:rPr>
          <w:rFonts w:ascii="Times New Roman" w:hAnsi="Times New Roman" w:cs="Times New Roman"/>
          <w:sz w:val="24"/>
        </w:rPr>
        <w:t>Practice</w:t>
      </w:r>
      <w:proofErr w:type="spellEnd"/>
      <w:r w:rsidRPr="00FD55DC">
        <w:rPr>
          <w:rFonts w:ascii="Times New Roman" w:hAnsi="Times New Roman" w:cs="Times New Roman"/>
          <w:sz w:val="24"/>
        </w:rPr>
        <w:t>:</w:t>
      </w:r>
    </w:p>
    <w:p w:rsidR="00EB0CBF" w:rsidRDefault="00E34295" w:rsidP="00EB0CBF">
      <w:pPr>
        <w:ind w:firstLine="708"/>
        <w:rPr>
          <w:rFonts w:ascii="Times New Roman" w:hAnsi="Times New Roman" w:cs="Times New Roman"/>
          <w:sz w:val="24"/>
        </w:rPr>
      </w:pPr>
      <w:hyperlink r:id="rId19" w:history="1">
        <w:r w:rsidR="00EB0CBF" w:rsidRPr="00FD55DC">
          <w:rPr>
            <w:rStyle w:val="Kpr"/>
            <w:rFonts w:ascii="Times New Roman" w:hAnsi="Times New Roman" w:cs="Times New Roman"/>
            <w:sz w:val="24"/>
          </w:rPr>
          <w:t>https://kms.kaysis.gov.tr/Home/Goster/183188</w:t>
        </w:r>
      </w:hyperlink>
    </w:p>
    <w:p w:rsidR="00EB0CBF" w:rsidRDefault="00EB0CBF" w:rsidP="00EB0CBF">
      <w:pPr>
        <w:ind w:left="360"/>
        <w:jc w:val="both"/>
        <w:rPr>
          <w:rFonts w:ascii="Times New Roman" w:hAnsi="Times New Roman" w:cs="Times New Roman"/>
          <w:sz w:val="24"/>
        </w:rPr>
      </w:pPr>
      <w:r w:rsidRPr="00EB0CBF">
        <w:rPr>
          <w:rFonts w:ascii="Times New Roman" w:hAnsi="Times New Roman" w:cs="Times New Roman"/>
          <w:b/>
          <w:sz w:val="24"/>
        </w:rPr>
        <w:t>ADDITIONAL INFORMATION:</w:t>
      </w:r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The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documents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and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forms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required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for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Vocational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Training in Business </w:t>
      </w:r>
      <w:proofErr w:type="spellStart"/>
      <w:r w:rsidRPr="00EB0CBF">
        <w:rPr>
          <w:rFonts w:ascii="Times New Roman" w:hAnsi="Times New Roman" w:cs="Times New Roman"/>
          <w:sz w:val="24"/>
        </w:rPr>
        <w:t>and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Optional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Internship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Application can be </w:t>
      </w:r>
      <w:proofErr w:type="spellStart"/>
      <w:r w:rsidRPr="00EB0CBF">
        <w:rPr>
          <w:rFonts w:ascii="Times New Roman" w:hAnsi="Times New Roman" w:cs="Times New Roman"/>
          <w:sz w:val="24"/>
        </w:rPr>
        <w:t>accessed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from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CBF">
        <w:rPr>
          <w:rFonts w:ascii="Times New Roman" w:hAnsi="Times New Roman" w:cs="Times New Roman"/>
          <w:sz w:val="24"/>
        </w:rPr>
        <w:t>the</w:t>
      </w:r>
      <w:proofErr w:type="spellEnd"/>
      <w:r w:rsidRPr="00EB0CBF">
        <w:rPr>
          <w:rFonts w:ascii="Times New Roman" w:hAnsi="Times New Roman" w:cs="Times New Roman"/>
          <w:sz w:val="24"/>
        </w:rPr>
        <w:t xml:space="preserve"> link </w:t>
      </w:r>
      <w:proofErr w:type="spellStart"/>
      <w:r w:rsidRPr="00EB0CBF">
        <w:rPr>
          <w:rFonts w:ascii="Times New Roman" w:hAnsi="Times New Roman" w:cs="Times New Roman"/>
          <w:sz w:val="24"/>
        </w:rPr>
        <w:t>below</w:t>
      </w:r>
      <w:proofErr w:type="spellEnd"/>
      <w:r w:rsidRPr="00EB0CBF">
        <w:rPr>
          <w:rFonts w:ascii="Times New Roman" w:hAnsi="Times New Roman" w:cs="Times New Roman"/>
          <w:sz w:val="24"/>
        </w:rPr>
        <w:t>:</w:t>
      </w:r>
    </w:p>
    <w:p w:rsidR="00EB0CBF" w:rsidRPr="00EB0CBF" w:rsidRDefault="00E34295" w:rsidP="00EB0CBF">
      <w:pPr>
        <w:ind w:firstLine="360"/>
        <w:rPr>
          <w:rFonts w:ascii="Times New Roman" w:hAnsi="Times New Roman" w:cs="Times New Roman"/>
          <w:sz w:val="24"/>
        </w:rPr>
      </w:pPr>
      <w:hyperlink r:id="rId20" w:history="1">
        <w:r w:rsidR="00EB0CBF" w:rsidRPr="00EB0CBF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https://bilgi.gedik.edu.tr/belge-ve-formlar</w:t>
        </w:r>
      </w:hyperlink>
    </w:p>
    <w:p w:rsidR="00EB0CBF" w:rsidRPr="00EB0CBF" w:rsidRDefault="00EB0CBF" w:rsidP="00EB0CBF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EB0CBF" w:rsidRPr="00EB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999"/>
    <w:multiLevelType w:val="hybridMultilevel"/>
    <w:tmpl w:val="481E1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7178"/>
    <w:multiLevelType w:val="hybridMultilevel"/>
    <w:tmpl w:val="0AE2E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C"/>
    <w:rsid w:val="00115C60"/>
    <w:rsid w:val="00133AB3"/>
    <w:rsid w:val="0037204B"/>
    <w:rsid w:val="003B1542"/>
    <w:rsid w:val="00460F11"/>
    <w:rsid w:val="00496CB3"/>
    <w:rsid w:val="00555472"/>
    <w:rsid w:val="007053C3"/>
    <w:rsid w:val="007B4796"/>
    <w:rsid w:val="007F351A"/>
    <w:rsid w:val="009E1901"/>
    <w:rsid w:val="00AB3FFA"/>
    <w:rsid w:val="00BA11A3"/>
    <w:rsid w:val="00C37B36"/>
    <w:rsid w:val="00E34295"/>
    <w:rsid w:val="00E61CB3"/>
    <w:rsid w:val="00E96AB6"/>
    <w:rsid w:val="00EB0CBF"/>
    <w:rsid w:val="00EF1017"/>
    <w:rsid w:val="00F274E1"/>
    <w:rsid w:val="00F35306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37B36"/>
    <w:pPr>
      <w:keepNext/>
      <w:keepLines/>
      <w:spacing w:before="360" w:after="12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37B36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B36"/>
    <w:rPr>
      <w:rFonts w:ascii="Times New Roman" w:eastAsiaTheme="majorEastAsia" w:hAnsi="Times New Roman" w:cstheme="majorBidi"/>
      <w:b/>
      <w:sz w:val="28"/>
      <w:szCs w:val="32"/>
    </w:rPr>
  </w:style>
  <w:style w:type="paragraph" w:styleId="ResimYazs">
    <w:name w:val="caption"/>
    <w:basedOn w:val="Normal"/>
    <w:next w:val="Normal"/>
    <w:uiPriority w:val="35"/>
    <w:unhideWhenUsed/>
    <w:qFormat/>
    <w:rsid w:val="00C37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C37B36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C37B36"/>
    <w:pPr>
      <w:spacing w:before="480" w:line="276" w:lineRule="auto"/>
      <w:outlineLvl w:val="9"/>
    </w:pPr>
    <w:rPr>
      <w:b w:val="0"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37B3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C37B36"/>
    <w:pPr>
      <w:tabs>
        <w:tab w:val="right" w:leader="dot" w:pos="8210"/>
      </w:tabs>
      <w:spacing w:after="10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37B3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C37B36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FD55DC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D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37B36"/>
    <w:pPr>
      <w:keepNext/>
      <w:keepLines/>
      <w:spacing w:before="360" w:after="12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37B36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B36"/>
    <w:rPr>
      <w:rFonts w:ascii="Times New Roman" w:eastAsiaTheme="majorEastAsia" w:hAnsi="Times New Roman" w:cstheme="majorBidi"/>
      <w:b/>
      <w:sz w:val="28"/>
      <w:szCs w:val="32"/>
    </w:rPr>
  </w:style>
  <w:style w:type="paragraph" w:styleId="ResimYazs">
    <w:name w:val="caption"/>
    <w:basedOn w:val="Normal"/>
    <w:next w:val="Normal"/>
    <w:uiPriority w:val="35"/>
    <w:unhideWhenUsed/>
    <w:qFormat/>
    <w:rsid w:val="00C37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C37B36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C37B36"/>
    <w:pPr>
      <w:spacing w:before="480" w:line="276" w:lineRule="auto"/>
      <w:outlineLvl w:val="9"/>
    </w:pPr>
    <w:rPr>
      <w:b w:val="0"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37B3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C37B36"/>
    <w:pPr>
      <w:tabs>
        <w:tab w:val="right" w:leader="dot" w:pos="8210"/>
      </w:tabs>
      <w:spacing w:after="10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37B3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C37B36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FD55DC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D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ik.edu.tr/ogrenciler/kayitli-ogrenciler/isletmede-mesleki-egitim" TargetMode="External"/><Relationship Id="rId13" Type="http://schemas.openxmlformats.org/officeDocument/2006/relationships/hyperlink" Target="https://bilgi.gedik.edu.tr/belge-ve-formlar/detay/F.FR.47" TargetMode="External"/><Relationship Id="rId18" Type="http://schemas.openxmlformats.org/officeDocument/2006/relationships/hyperlink" Target="https://kms.kaysis.gov.tr/Home/Kurum/7145774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ms.kaysis.gov.tr/Home/Goster/183188" TargetMode="External"/><Relationship Id="rId12" Type="http://schemas.openxmlformats.org/officeDocument/2006/relationships/hyperlink" Target="https://bilgi.gedik.edu.tr/belge-ve-formlar/detay/F.FR.47" TargetMode="External"/><Relationship Id="rId17" Type="http://schemas.openxmlformats.org/officeDocument/2006/relationships/hyperlink" Target="https://bilgi.gedik.edu.tr/belge-ve-formlar/detay/F.FR.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gi.gedik.edu.tr/belge-ve-formlar/detay/F.FR.49" TargetMode="External"/><Relationship Id="rId20" Type="http://schemas.openxmlformats.org/officeDocument/2006/relationships/hyperlink" Target="https://bilgi.gedik.edu.tr/belge-ve-forml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ms.kaysis.gov.tr/Home/Kurum/71457743" TargetMode="External"/><Relationship Id="rId11" Type="http://schemas.openxmlformats.org/officeDocument/2006/relationships/hyperlink" Target="https://bilgi.gedik.edu.tr/belge-ve-formlar/detay/F.FR.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gi.gedik.edu.tr/belge-ve-formlar/detay/F.FR.49" TargetMode="External"/><Relationship Id="rId10" Type="http://schemas.openxmlformats.org/officeDocument/2006/relationships/hyperlink" Target="https://bilgi.gedik.edu.tr/belge-ve-formlar/detay/F.FR.48" TargetMode="External"/><Relationship Id="rId19" Type="http://schemas.openxmlformats.org/officeDocument/2006/relationships/hyperlink" Target="https://kms.kaysis.gov.tr/Home/Goster/183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gi.gedik.edu.tr/belge-ve-formlar/detay/F.FR.49" TargetMode="External"/><Relationship Id="rId14" Type="http://schemas.openxmlformats.org/officeDocument/2006/relationships/hyperlink" Target="https://bilgi.gedik.edu.tr/belge-ve-formlar/detay/F.FR.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 Yavuz</dc:creator>
  <cp:lastModifiedBy>Yağmur Yavuz</cp:lastModifiedBy>
  <cp:revision>7</cp:revision>
  <dcterms:created xsi:type="dcterms:W3CDTF">2024-05-20T08:49:00Z</dcterms:created>
  <dcterms:modified xsi:type="dcterms:W3CDTF">2024-05-20T09:57:00Z</dcterms:modified>
</cp:coreProperties>
</file>